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76CE3" w14:textId="2E6A2B6F" w:rsidR="00463FF2" w:rsidRPr="00D24476" w:rsidRDefault="0029677F" w:rsidP="00FC0C7A">
      <w:pPr>
        <w:ind w:firstLine="720"/>
        <w:jc w:val="both"/>
        <w:rPr>
          <w:rFonts w:ascii="Arial" w:hAnsi="Arial"/>
          <w:sz w:val="22"/>
          <w:szCs w:val="22"/>
        </w:rPr>
      </w:pPr>
      <w:r>
        <w:rPr>
          <w:rFonts w:ascii="Arial" w:hAnsi="Arial"/>
          <w:sz w:val="22"/>
          <w:szCs w:val="22"/>
        </w:rPr>
        <w:t xml:space="preserve">Crohn’s disease </w:t>
      </w:r>
      <w:bookmarkStart w:id="0" w:name="_GoBack"/>
      <w:bookmarkEnd w:id="0"/>
      <w:r w:rsidR="00463FF2" w:rsidRPr="00D24476">
        <w:rPr>
          <w:rFonts w:ascii="Arial" w:hAnsi="Arial"/>
          <w:sz w:val="22"/>
          <w:szCs w:val="22"/>
        </w:rPr>
        <w:t>is a debilitating disease that affects over 700,000 people in America. C</w:t>
      </w:r>
      <w:r w:rsidR="00463FF2">
        <w:rPr>
          <w:rFonts w:ascii="Arial" w:hAnsi="Arial"/>
          <w:sz w:val="22"/>
          <w:szCs w:val="22"/>
        </w:rPr>
        <w:t>D symptoms are</w:t>
      </w:r>
      <w:r w:rsidR="00463FF2" w:rsidRPr="00D24476">
        <w:rPr>
          <w:rFonts w:ascii="Arial" w:hAnsi="Arial"/>
          <w:sz w:val="22"/>
          <w:szCs w:val="22"/>
        </w:rPr>
        <w:t xml:space="preserve"> chronic </w:t>
      </w:r>
      <w:r w:rsidR="00463FF2">
        <w:rPr>
          <w:rFonts w:ascii="Arial" w:hAnsi="Arial"/>
          <w:sz w:val="22"/>
          <w:szCs w:val="22"/>
        </w:rPr>
        <w:t>and</w:t>
      </w:r>
      <w:r w:rsidR="00463FF2" w:rsidRPr="00D24476">
        <w:rPr>
          <w:rFonts w:ascii="Arial" w:hAnsi="Arial"/>
          <w:sz w:val="22"/>
          <w:szCs w:val="22"/>
        </w:rPr>
        <w:t xml:space="preserve"> include diarrhea, fever, abdominal cramping, reduced appetite, weight loss, and bloody stool</w:t>
      </w:r>
      <w:r w:rsidR="00463FF2">
        <w:rPr>
          <w:rFonts w:ascii="Arial" w:hAnsi="Arial"/>
          <w:sz w:val="22"/>
          <w:szCs w:val="22"/>
        </w:rPr>
        <w:t>,</w:t>
      </w:r>
      <w:r w:rsidR="000C737D">
        <w:rPr>
          <w:rFonts w:ascii="Arial" w:hAnsi="Arial"/>
          <w:sz w:val="22"/>
          <w:szCs w:val="22"/>
        </w:rPr>
        <w:t xml:space="preserve"> </w:t>
      </w:r>
      <w:r w:rsidR="00463FF2" w:rsidRPr="00D24476">
        <w:rPr>
          <w:rFonts w:ascii="Arial" w:hAnsi="Arial"/>
          <w:sz w:val="22"/>
          <w:szCs w:val="22"/>
        </w:rPr>
        <w:t>mak</w:t>
      </w:r>
      <w:r w:rsidR="00463FF2">
        <w:rPr>
          <w:rFonts w:ascii="Arial" w:hAnsi="Arial"/>
          <w:sz w:val="22"/>
          <w:szCs w:val="22"/>
        </w:rPr>
        <w:t>ing</w:t>
      </w:r>
      <w:r w:rsidR="00463FF2" w:rsidRPr="00D24476">
        <w:rPr>
          <w:rFonts w:ascii="Arial" w:hAnsi="Arial"/>
          <w:sz w:val="22"/>
          <w:szCs w:val="22"/>
        </w:rPr>
        <w:t xml:space="preserve"> life extremely difficult</w:t>
      </w:r>
      <w:r w:rsidR="00463FF2">
        <w:rPr>
          <w:rFonts w:ascii="Arial" w:hAnsi="Arial"/>
          <w:sz w:val="22"/>
          <w:szCs w:val="22"/>
        </w:rPr>
        <w:t xml:space="preserve"> for patients</w:t>
      </w:r>
      <w:r w:rsidR="00463FF2" w:rsidRPr="00D24476">
        <w:rPr>
          <w:rFonts w:ascii="Arial" w:hAnsi="Arial"/>
          <w:sz w:val="22"/>
          <w:szCs w:val="22"/>
        </w:rPr>
        <w:t>. These symptoms are a result of massive inflammation from an autoimmune response in the lining of the digestive tract. One of the genes associated with C</w:t>
      </w:r>
      <w:r w:rsidR="00463FF2">
        <w:rPr>
          <w:rFonts w:ascii="Arial" w:hAnsi="Arial"/>
          <w:sz w:val="22"/>
          <w:szCs w:val="22"/>
        </w:rPr>
        <w:t>D</w:t>
      </w:r>
      <w:r w:rsidR="00463FF2" w:rsidRPr="00D24476">
        <w:rPr>
          <w:rFonts w:ascii="Arial" w:hAnsi="Arial"/>
          <w:sz w:val="22"/>
          <w:szCs w:val="22"/>
        </w:rPr>
        <w:t xml:space="preserve"> is </w:t>
      </w:r>
      <w:r w:rsidR="00463FF2" w:rsidRPr="00D1244B">
        <w:rPr>
          <w:rFonts w:ascii="Arial" w:hAnsi="Arial"/>
          <w:i/>
          <w:sz w:val="22"/>
          <w:szCs w:val="22"/>
        </w:rPr>
        <w:t>PTPN2</w:t>
      </w:r>
      <w:r w:rsidR="00463FF2" w:rsidRPr="00D24476">
        <w:rPr>
          <w:rFonts w:ascii="Arial" w:hAnsi="Arial"/>
          <w:sz w:val="22"/>
          <w:szCs w:val="22"/>
        </w:rPr>
        <w:t xml:space="preserve">. </w:t>
      </w:r>
      <w:r w:rsidR="00463FF2" w:rsidRPr="00C364A7">
        <w:rPr>
          <w:rFonts w:ascii="Arial" w:hAnsi="Arial"/>
          <w:sz w:val="22"/>
          <w:szCs w:val="22"/>
        </w:rPr>
        <w:t>PTPN2</w:t>
      </w:r>
      <w:r w:rsidR="00463FF2" w:rsidRPr="00D24476">
        <w:rPr>
          <w:rFonts w:ascii="Arial" w:hAnsi="Arial"/>
          <w:sz w:val="22"/>
          <w:szCs w:val="22"/>
        </w:rPr>
        <w:t xml:space="preserve"> is a very well</w:t>
      </w:r>
      <w:r w:rsidR="000C737D">
        <w:rPr>
          <w:rFonts w:ascii="Arial" w:hAnsi="Arial"/>
          <w:sz w:val="22"/>
          <w:szCs w:val="22"/>
        </w:rPr>
        <w:t>-conserved tyrosine phosphatase that</w:t>
      </w:r>
      <w:r w:rsidR="00463FF2" w:rsidRPr="00D24476">
        <w:rPr>
          <w:rFonts w:ascii="Arial" w:hAnsi="Arial"/>
          <w:sz w:val="22"/>
          <w:szCs w:val="22"/>
        </w:rPr>
        <w:t xml:space="preserve"> plays a role in cellular signaling events in the immune system</w:t>
      </w:r>
      <w:r w:rsidR="000C737D">
        <w:rPr>
          <w:rFonts w:ascii="Arial" w:hAnsi="Arial"/>
          <w:sz w:val="22"/>
          <w:szCs w:val="22"/>
        </w:rPr>
        <w:t xml:space="preserve"> and has </w:t>
      </w:r>
      <w:r w:rsidR="00463FF2" w:rsidRPr="00D24476">
        <w:rPr>
          <w:rFonts w:ascii="Arial" w:hAnsi="Arial"/>
          <w:sz w:val="22"/>
          <w:szCs w:val="22"/>
        </w:rPr>
        <w:t>been shown to inhibit inflammatory response</w:t>
      </w:r>
      <w:r w:rsidR="00463FF2">
        <w:rPr>
          <w:rFonts w:ascii="Arial" w:hAnsi="Arial"/>
          <w:sz w:val="22"/>
          <w:szCs w:val="22"/>
        </w:rPr>
        <w:t>s</w:t>
      </w:r>
      <w:r w:rsidR="000C737D">
        <w:rPr>
          <w:rFonts w:ascii="Arial" w:hAnsi="Arial"/>
          <w:sz w:val="22"/>
          <w:szCs w:val="22"/>
        </w:rPr>
        <w:t xml:space="preserve">. </w:t>
      </w:r>
      <w:r w:rsidR="00463FF2" w:rsidRPr="00D24476">
        <w:rPr>
          <w:rFonts w:ascii="Arial" w:hAnsi="Arial"/>
          <w:sz w:val="22"/>
          <w:szCs w:val="22"/>
        </w:rPr>
        <w:t xml:space="preserve"> </w:t>
      </w:r>
      <w:r w:rsidR="000C737D" w:rsidRPr="00C364A7">
        <w:rPr>
          <w:rFonts w:ascii="Arial" w:hAnsi="Arial"/>
          <w:sz w:val="22"/>
          <w:szCs w:val="22"/>
        </w:rPr>
        <w:t>PTPN2</w:t>
      </w:r>
      <w:r w:rsidR="000C737D">
        <w:rPr>
          <w:rFonts w:ascii="Arial" w:hAnsi="Arial"/>
          <w:sz w:val="22"/>
          <w:szCs w:val="22"/>
        </w:rPr>
        <w:t xml:space="preserve"> is also known to </w:t>
      </w:r>
      <w:r w:rsidR="00463FF2">
        <w:rPr>
          <w:rFonts w:ascii="Arial" w:hAnsi="Arial"/>
          <w:sz w:val="22"/>
          <w:szCs w:val="22"/>
        </w:rPr>
        <w:t>regulate</w:t>
      </w:r>
      <w:r w:rsidR="00463FF2" w:rsidRPr="00D24476">
        <w:rPr>
          <w:rFonts w:ascii="Arial" w:hAnsi="Arial"/>
          <w:sz w:val="22"/>
          <w:szCs w:val="22"/>
        </w:rPr>
        <w:t xml:space="preserve"> glucose homeostasis</w:t>
      </w:r>
      <w:r w:rsidR="00463FF2">
        <w:rPr>
          <w:rFonts w:ascii="Arial" w:hAnsi="Arial"/>
          <w:sz w:val="22"/>
          <w:szCs w:val="22"/>
        </w:rPr>
        <w:t>,</w:t>
      </w:r>
      <w:r w:rsidR="00463FF2" w:rsidRPr="00D24476">
        <w:rPr>
          <w:rFonts w:ascii="Arial" w:hAnsi="Arial"/>
          <w:sz w:val="22"/>
          <w:szCs w:val="22"/>
        </w:rPr>
        <w:t xml:space="preserve"> suggesting that </w:t>
      </w:r>
      <w:r w:rsidR="00463FF2" w:rsidRPr="00C364A7">
        <w:rPr>
          <w:rFonts w:ascii="Arial" w:hAnsi="Arial"/>
          <w:sz w:val="22"/>
          <w:szCs w:val="22"/>
        </w:rPr>
        <w:t>PTPN2</w:t>
      </w:r>
      <w:r w:rsidR="00463FF2" w:rsidRPr="00D24476">
        <w:rPr>
          <w:rFonts w:ascii="Arial" w:hAnsi="Arial"/>
          <w:sz w:val="22"/>
          <w:szCs w:val="22"/>
        </w:rPr>
        <w:t xml:space="preserve"> may directly function in regulating sugar </w:t>
      </w:r>
      <w:r w:rsidR="00463FF2">
        <w:rPr>
          <w:rFonts w:ascii="Arial" w:hAnsi="Arial"/>
          <w:sz w:val="22"/>
          <w:szCs w:val="22"/>
        </w:rPr>
        <w:t>up</w:t>
      </w:r>
      <w:r w:rsidR="00463FF2" w:rsidRPr="00D24476">
        <w:rPr>
          <w:rFonts w:ascii="Arial" w:hAnsi="Arial"/>
          <w:sz w:val="22"/>
          <w:szCs w:val="22"/>
        </w:rPr>
        <w:t>take.</w:t>
      </w:r>
      <w:r w:rsidR="004F711F">
        <w:rPr>
          <w:rFonts w:ascii="Arial" w:hAnsi="Arial"/>
          <w:sz w:val="22"/>
          <w:szCs w:val="22"/>
        </w:rPr>
        <w:t xml:space="preserve"> Therefore, </w:t>
      </w:r>
      <w:r w:rsidR="004F711F" w:rsidRPr="00C364A7">
        <w:rPr>
          <w:rFonts w:ascii="Arial" w:hAnsi="Arial"/>
          <w:i/>
          <w:sz w:val="22"/>
          <w:szCs w:val="22"/>
        </w:rPr>
        <w:t>PTPN2</w:t>
      </w:r>
      <w:r w:rsidR="004F711F">
        <w:rPr>
          <w:rFonts w:ascii="Arial" w:hAnsi="Arial"/>
          <w:sz w:val="22"/>
          <w:szCs w:val="22"/>
        </w:rPr>
        <w:t xml:space="preserve"> mutants can be causing issues with sugar regulation in addition to problems with the inflammatory response in Crohn’s patients. </w:t>
      </w:r>
      <w:r w:rsidR="00463FF2" w:rsidRPr="00D24476">
        <w:rPr>
          <w:rFonts w:ascii="Arial" w:hAnsi="Arial"/>
          <w:sz w:val="22"/>
          <w:szCs w:val="22"/>
        </w:rPr>
        <w:t xml:space="preserve">Although the role of PTPN2 </w:t>
      </w:r>
      <w:r w:rsidR="00463FF2">
        <w:rPr>
          <w:rFonts w:ascii="Arial" w:hAnsi="Arial"/>
          <w:sz w:val="22"/>
          <w:szCs w:val="22"/>
        </w:rPr>
        <w:t xml:space="preserve">in </w:t>
      </w:r>
      <w:r w:rsidR="00463FF2" w:rsidRPr="00D24476">
        <w:rPr>
          <w:rFonts w:ascii="Arial" w:hAnsi="Arial"/>
          <w:sz w:val="22"/>
          <w:szCs w:val="22"/>
        </w:rPr>
        <w:t>inflammation</w:t>
      </w:r>
      <w:r w:rsidR="00463FF2">
        <w:rPr>
          <w:rFonts w:ascii="Arial" w:hAnsi="Arial"/>
          <w:sz w:val="22"/>
          <w:szCs w:val="22"/>
        </w:rPr>
        <w:t xml:space="preserve"> has been well characterized</w:t>
      </w:r>
      <w:r w:rsidR="00463FF2">
        <w:rPr>
          <w:rFonts w:ascii="Arial" w:hAnsi="Arial"/>
          <w:sz w:val="22"/>
          <w:szCs w:val="22"/>
          <w:vertAlign w:val="superscript"/>
        </w:rPr>
        <w:t>1</w:t>
      </w:r>
      <w:r w:rsidR="00463FF2" w:rsidRPr="00D24476">
        <w:rPr>
          <w:rFonts w:ascii="Arial" w:hAnsi="Arial"/>
          <w:sz w:val="22"/>
          <w:szCs w:val="22"/>
        </w:rPr>
        <w:t>, little is known about its role in regulating glucose levels</w:t>
      </w:r>
      <w:r w:rsidR="009579AB">
        <w:rPr>
          <w:rFonts w:ascii="Arial" w:hAnsi="Arial"/>
          <w:sz w:val="22"/>
          <w:szCs w:val="22"/>
        </w:rPr>
        <w:t xml:space="preserve"> in Crohn’s patients</w:t>
      </w:r>
      <w:r w:rsidR="00463FF2" w:rsidRPr="00D24476">
        <w:rPr>
          <w:rFonts w:ascii="Arial" w:hAnsi="Arial"/>
          <w:sz w:val="22"/>
          <w:szCs w:val="22"/>
        </w:rPr>
        <w:t>. This is particularly important as patients with C</w:t>
      </w:r>
      <w:r w:rsidR="00463FF2">
        <w:rPr>
          <w:rFonts w:ascii="Arial" w:hAnsi="Arial"/>
          <w:sz w:val="22"/>
          <w:szCs w:val="22"/>
        </w:rPr>
        <w:t>D</w:t>
      </w:r>
      <w:r w:rsidR="00463FF2" w:rsidRPr="00D24476">
        <w:rPr>
          <w:rFonts w:ascii="Arial" w:hAnsi="Arial"/>
          <w:sz w:val="22"/>
          <w:szCs w:val="22"/>
        </w:rPr>
        <w:t xml:space="preserve"> could be at risk for developing Diabetes.</w:t>
      </w:r>
    </w:p>
    <w:p w14:paraId="3B1934E7" w14:textId="77777777" w:rsidR="00463FF2" w:rsidRPr="00D24476" w:rsidRDefault="00463FF2" w:rsidP="00463FF2">
      <w:pPr>
        <w:jc w:val="both"/>
        <w:rPr>
          <w:rFonts w:ascii="Arial" w:hAnsi="Arial"/>
          <w:sz w:val="22"/>
          <w:szCs w:val="22"/>
        </w:rPr>
      </w:pPr>
    </w:p>
    <w:p w14:paraId="510F663F" w14:textId="77777777" w:rsidR="001242B8" w:rsidRDefault="00463FF2" w:rsidP="00FC0C7A">
      <w:pPr>
        <w:ind w:firstLine="720"/>
        <w:jc w:val="both"/>
        <w:rPr>
          <w:rFonts w:ascii="Arial" w:hAnsi="Arial"/>
          <w:sz w:val="22"/>
          <w:szCs w:val="22"/>
        </w:rPr>
      </w:pPr>
      <w:r w:rsidRPr="00D24476">
        <w:rPr>
          <w:rFonts w:ascii="Arial" w:hAnsi="Arial"/>
          <w:sz w:val="22"/>
          <w:szCs w:val="22"/>
        </w:rPr>
        <w:t>My</w:t>
      </w:r>
      <w:r w:rsidRPr="00D24476">
        <w:rPr>
          <w:rFonts w:ascii="Arial" w:hAnsi="Arial"/>
          <w:b/>
          <w:sz w:val="22"/>
          <w:szCs w:val="22"/>
        </w:rPr>
        <w:t xml:space="preserve"> long-term goal </w:t>
      </w:r>
      <w:r w:rsidRPr="00D24476">
        <w:rPr>
          <w:rFonts w:ascii="Arial" w:hAnsi="Arial"/>
          <w:sz w:val="22"/>
          <w:szCs w:val="22"/>
        </w:rPr>
        <w:t>is to determine the role that PTPN2 plays in glucose metabolism</w:t>
      </w:r>
      <w:r w:rsidR="009579AB">
        <w:rPr>
          <w:rFonts w:ascii="Arial" w:hAnsi="Arial"/>
          <w:sz w:val="22"/>
          <w:szCs w:val="22"/>
        </w:rPr>
        <w:t xml:space="preserve"> in Crohn’s patients</w:t>
      </w:r>
      <w:r w:rsidRPr="00D24476">
        <w:rPr>
          <w:rFonts w:ascii="Arial" w:hAnsi="Arial"/>
          <w:sz w:val="22"/>
          <w:szCs w:val="22"/>
        </w:rPr>
        <w:t xml:space="preserve">. To do this I will use the </w:t>
      </w:r>
      <w:r w:rsidRPr="00D24476">
        <w:rPr>
          <w:rFonts w:ascii="Arial" w:hAnsi="Arial"/>
          <w:i/>
          <w:sz w:val="22"/>
          <w:szCs w:val="22"/>
        </w:rPr>
        <w:t xml:space="preserve">Drosophila </w:t>
      </w:r>
      <w:r w:rsidRPr="00D1244B">
        <w:rPr>
          <w:rFonts w:ascii="Arial" w:hAnsi="Arial"/>
          <w:sz w:val="22"/>
          <w:szCs w:val="22"/>
        </w:rPr>
        <w:t>homolog</w:t>
      </w:r>
      <w:r w:rsidRPr="00D24476">
        <w:rPr>
          <w:rFonts w:ascii="Arial" w:hAnsi="Arial"/>
          <w:i/>
          <w:sz w:val="22"/>
          <w:szCs w:val="22"/>
        </w:rPr>
        <w:t>, Ptp61F,</w:t>
      </w:r>
      <w:r w:rsidRPr="00D24476">
        <w:rPr>
          <w:rFonts w:ascii="Arial" w:hAnsi="Arial"/>
          <w:sz w:val="22"/>
          <w:szCs w:val="22"/>
        </w:rPr>
        <w:t xml:space="preserve"> to investigate</w:t>
      </w:r>
      <w:r>
        <w:rPr>
          <w:rFonts w:ascii="Arial" w:hAnsi="Arial"/>
          <w:sz w:val="22"/>
          <w:szCs w:val="22"/>
        </w:rPr>
        <w:t xml:space="preserve"> the</w:t>
      </w:r>
      <w:r w:rsidRPr="00D24476">
        <w:rPr>
          <w:rFonts w:ascii="Arial" w:hAnsi="Arial"/>
          <w:sz w:val="22"/>
          <w:szCs w:val="22"/>
        </w:rPr>
        <w:t xml:space="preserve"> function of PTPN2 in glucose metabolism. </w:t>
      </w:r>
      <w:r w:rsidR="001242B8">
        <w:rPr>
          <w:rFonts w:ascii="Arial" w:hAnsi="Arial"/>
          <w:i/>
          <w:sz w:val="22"/>
          <w:szCs w:val="22"/>
        </w:rPr>
        <w:t xml:space="preserve">Drosophila </w:t>
      </w:r>
      <w:r w:rsidR="001242B8">
        <w:rPr>
          <w:rFonts w:ascii="Arial" w:hAnsi="Arial"/>
          <w:sz w:val="22"/>
          <w:szCs w:val="22"/>
        </w:rPr>
        <w:t xml:space="preserve">is an ideal model organism because of the conservation of glucose metabolism and insulin signaling pathways between humans. </w:t>
      </w:r>
      <w:r w:rsidR="001242B8">
        <w:rPr>
          <w:rFonts w:ascii="Arial" w:hAnsi="Arial"/>
          <w:i/>
          <w:sz w:val="22"/>
          <w:szCs w:val="22"/>
        </w:rPr>
        <w:t xml:space="preserve"> </w:t>
      </w:r>
      <w:r w:rsidRPr="00D24476">
        <w:rPr>
          <w:rFonts w:ascii="Arial" w:hAnsi="Arial"/>
          <w:sz w:val="22"/>
          <w:szCs w:val="22"/>
        </w:rPr>
        <w:t xml:space="preserve">  </w:t>
      </w:r>
    </w:p>
    <w:p w14:paraId="56D2610B" w14:textId="77777777" w:rsidR="002A0929" w:rsidRDefault="002A0929" w:rsidP="002A0929">
      <w:pPr>
        <w:ind w:firstLine="720"/>
        <w:jc w:val="both"/>
        <w:rPr>
          <w:rFonts w:ascii="Arial" w:hAnsi="Arial"/>
          <w:sz w:val="22"/>
          <w:szCs w:val="22"/>
        </w:rPr>
      </w:pPr>
    </w:p>
    <w:p w14:paraId="5FE1BAE3" w14:textId="77777777" w:rsidR="001242B8" w:rsidRPr="00D24476" w:rsidRDefault="001242B8" w:rsidP="00463FF2">
      <w:pPr>
        <w:ind w:firstLine="720"/>
        <w:jc w:val="both"/>
        <w:rPr>
          <w:rFonts w:ascii="Arial" w:hAnsi="Arial"/>
          <w:b/>
          <w:sz w:val="22"/>
          <w:szCs w:val="22"/>
          <w:highlight w:val="cyan"/>
        </w:rPr>
      </w:pPr>
      <w:r>
        <w:rPr>
          <w:rFonts w:ascii="Arial" w:hAnsi="Arial"/>
          <w:sz w:val="22"/>
          <w:szCs w:val="22"/>
        </w:rPr>
        <w:t xml:space="preserve">I </w:t>
      </w:r>
      <w:r w:rsidRPr="002A0929">
        <w:rPr>
          <w:rFonts w:ascii="Arial" w:hAnsi="Arial"/>
          <w:b/>
          <w:sz w:val="22"/>
          <w:szCs w:val="22"/>
        </w:rPr>
        <w:t>hypothesize</w:t>
      </w:r>
      <w:r>
        <w:rPr>
          <w:rFonts w:ascii="Arial" w:hAnsi="Arial"/>
          <w:sz w:val="22"/>
          <w:szCs w:val="22"/>
        </w:rPr>
        <w:t xml:space="preserve"> that </w:t>
      </w:r>
      <w:r w:rsidR="002A0929">
        <w:rPr>
          <w:rFonts w:ascii="Arial" w:hAnsi="Arial"/>
          <w:sz w:val="22"/>
          <w:szCs w:val="22"/>
        </w:rPr>
        <w:t xml:space="preserve">the </w:t>
      </w:r>
      <w:r>
        <w:rPr>
          <w:rFonts w:ascii="Arial" w:hAnsi="Arial"/>
          <w:sz w:val="22"/>
          <w:szCs w:val="22"/>
        </w:rPr>
        <w:t>PTPN2</w:t>
      </w:r>
      <w:r w:rsidR="002A0929">
        <w:rPr>
          <w:rFonts w:ascii="Arial" w:hAnsi="Arial"/>
          <w:sz w:val="22"/>
          <w:szCs w:val="22"/>
        </w:rPr>
        <w:t xml:space="preserve"> Crohn’s Dis</w:t>
      </w:r>
      <w:r w:rsidR="00DC4404">
        <w:rPr>
          <w:rFonts w:ascii="Arial" w:hAnsi="Arial"/>
          <w:sz w:val="22"/>
          <w:szCs w:val="22"/>
        </w:rPr>
        <w:t>e</w:t>
      </w:r>
      <w:r w:rsidR="002A0929">
        <w:rPr>
          <w:rFonts w:ascii="Arial" w:hAnsi="Arial"/>
          <w:sz w:val="22"/>
          <w:szCs w:val="22"/>
        </w:rPr>
        <w:t>ase mutant disrupts glucose metabolism by mis-r</w:t>
      </w:r>
      <w:r>
        <w:rPr>
          <w:rFonts w:ascii="Arial" w:hAnsi="Arial"/>
          <w:sz w:val="22"/>
          <w:szCs w:val="22"/>
        </w:rPr>
        <w:t>egulating phosphorylation o</w:t>
      </w:r>
      <w:r w:rsidR="002A0929">
        <w:rPr>
          <w:rFonts w:ascii="Arial" w:hAnsi="Arial"/>
          <w:sz w:val="22"/>
          <w:szCs w:val="22"/>
        </w:rPr>
        <w:t>f key components of the insulin-</w:t>
      </w:r>
      <w:r>
        <w:rPr>
          <w:rFonts w:ascii="Arial" w:hAnsi="Arial"/>
          <w:sz w:val="22"/>
          <w:szCs w:val="22"/>
        </w:rPr>
        <w:t xml:space="preserve">signaling pathway. </w:t>
      </w:r>
    </w:p>
    <w:p w14:paraId="71CB72C6" w14:textId="77777777" w:rsidR="00463FF2" w:rsidRPr="00D24476" w:rsidRDefault="00463FF2" w:rsidP="00463FF2">
      <w:pPr>
        <w:jc w:val="both"/>
        <w:rPr>
          <w:rFonts w:ascii="Arial" w:hAnsi="Arial"/>
          <w:sz w:val="22"/>
          <w:szCs w:val="22"/>
          <w:highlight w:val="cyan"/>
        </w:rPr>
      </w:pPr>
    </w:p>
    <w:p w14:paraId="24FF0DBE" w14:textId="77777777" w:rsidR="00463FF2" w:rsidRPr="00D24476" w:rsidRDefault="00463FF2" w:rsidP="00463FF2">
      <w:pPr>
        <w:jc w:val="both"/>
        <w:rPr>
          <w:rFonts w:ascii="Arial" w:hAnsi="Arial"/>
          <w:sz w:val="22"/>
          <w:szCs w:val="22"/>
          <w:u w:val="single"/>
        </w:rPr>
      </w:pPr>
      <w:r w:rsidRPr="00D24476">
        <w:rPr>
          <w:rFonts w:ascii="Arial" w:hAnsi="Arial"/>
          <w:b/>
          <w:sz w:val="22"/>
          <w:szCs w:val="22"/>
          <w:u w:val="single"/>
        </w:rPr>
        <w:t xml:space="preserve">Specific Aim 1: Determine if glucose metabolism genes are mis-regulated in </w:t>
      </w:r>
      <w:r w:rsidRPr="00C364A7">
        <w:rPr>
          <w:rFonts w:ascii="Arial" w:hAnsi="Arial"/>
          <w:b/>
          <w:i/>
          <w:sz w:val="22"/>
          <w:szCs w:val="22"/>
          <w:u w:val="single"/>
        </w:rPr>
        <w:t>Ptp61F</w:t>
      </w:r>
      <w:r w:rsidRPr="00D24476">
        <w:rPr>
          <w:rFonts w:ascii="Arial" w:hAnsi="Arial"/>
          <w:b/>
          <w:sz w:val="22"/>
          <w:szCs w:val="22"/>
          <w:u w:val="single"/>
        </w:rPr>
        <w:t xml:space="preserve"> mutants. </w:t>
      </w:r>
    </w:p>
    <w:p w14:paraId="67BEF695" w14:textId="77777777" w:rsidR="00463FF2" w:rsidRPr="00D24476" w:rsidRDefault="00463FF2" w:rsidP="00463FF2">
      <w:pPr>
        <w:jc w:val="both"/>
        <w:rPr>
          <w:rFonts w:ascii="Arial" w:hAnsi="Arial"/>
          <w:sz w:val="22"/>
          <w:szCs w:val="22"/>
        </w:rPr>
      </w:pPr>
      <w:r w:rsidRPr="00D24476">
        <w:rPr>
          <w:rFonts w:ascii="Arial" w:hAnsi="Arial"/>
          <w:b/>
          <w:sz w:val="22"/>
          <w:szCs w:val="22"/>
        </w:rPr>
        <w:t>Approach 1</w:t>
      </w:r>
      <w:r w:rsidRPr="00D24476">
        <w:rPr>
          <w:rFonts w:ascii="Arial" w:hAnsi="Arial"/>
          <w:sz w:val="22"/>
          <w:szCs w:val="22"/>
        </w:rPr>
        <w:t>: Use RNA-seq to determine what genes are being over</w:t>
      </w:r>
      <w:r>
        <w:rPr>
          <w:rFonts w:ascii="Arial" w:hAnsi="Arial"/>
          <w:sz w:val="22"/>
          <w:szCs w:val="22"/>
        </w:rPr>
        <w:t>-</w:t>
      </w:r>
      <w:r w:rsidRPr="00D24476">
        <w:rPr>
          <w:rFonts w:ascii="Arial" w:hAnsi="Arial"/>
          <w:sz w:val="22"/>
          <w:szCs w:val="22"/>
        </w:rPr>
        <w:t xml:space="preserve"> or unde</w:t>
      </w:r>
      <w:r>
        <w:rPr>
          <w:rFonts w:ascii="Arial" w:hAnsi="Arial"/>
          <w:sz w:val="22"/>
          <w:szCs w:val="22"/>
        </w:rPr>
        <w:t>r-e</w:t>
      </w:r>
      <w:r w:rsidRPr="00D24476">
        <w:rPr>
          <w:rFonts w:ascii="Arial" w:hAnsi="Arial"/>
          <w:sz w:val="22"/>
          <w:szCs w:val="22"/>
        </w:rPr>
        <w:t>xpressed. I will then use GO to sort identified genes that play a role in glucose metabolism.</w:t>
      </w:r>
    </w:p>
    <w:p w14:paraId="240693B0" w14:textId="77777777" w:rsidR="002A0929" w:rsidRPr="002A0929" w:rsidRDefault="002A0929" w:rsidP="00463FF2">
      <w:pPr>
        <w:jc w:val="both"/>
        <w:rPr>
          <w:rFonts w:ascii="Arial" w:hAnsi="Arial"/>
          <w:sz w:val="22"/>
          <w:szCs w:val="22"/>
        </w:rPr>
      </w:pPr>
      <w:r>
        <w:rPr>
          <w:rFonts w:ascii="Arial" w:hAnsi="Arial"/>
          <w:b/>
          <w:sz w:val="22"/>
          <w:szCs w:val="22"/>
        </w:rPr>
        <w:t xml:space="preserve">Hypothesis: </w:t>
      </w:r>
      <w:r>
        <w:rPr>
          <w:rFonts w:ascii="Arial" w:hAnsi="Arial"/>
          <w:sz w:val="22"/>
          <w:szCs w:val="22"/>
        </w:rPr>
        <w:t xml:space="preserve">RNA-seq will reveal a gene involved in glucose metabolism that is under- or over expressed in the Ptp61F mutant. </w:t>
      </w:r>
    </w:p>
    <w:p w14:paraId="2B5C8D72" w14:textId="77777777" w:rsidR="00463FF2" w:rsidRPr="00D24476" w:rsidRDefault="002A0929" w:rsidP="00463FF2">
      <w:pPr>
        <w:jc w:val="both"/>
        <w:rPr>
          <w:rFonts w:ascii="Arial" w:hAnsi="Arial"/>
          <w:sz w:val="22"/>
          <w:szCs w:val="22"/>
        </w:rPr>
      </w:pPr>
      <w:r w:rsidRPr="00D24476">
        <w:rPr>
          <w:rFonts w:ascii="Arial" w:hAnsi="Arial"/>
          <w:b/>
          <w:sz w:val="22"/>
          <w:szCs w:val="22"/>
        </w:rPr>
        <w:t>Rationale</w:t>
      </w:r>
      <w:r w:rsidRPr="00D24476">
        <w:rPr>
          <w:rFonts w:ascii="Arial" w:hAnsi="Arial"/>
          <w:sz w:val="22"/>
          <w:szCs w:val="22"/>
        </w:rPr>
        <w:t xml:space="preserve">: Finding genes </w:t>
      </w:r>
      <w:r>
        <w:rPr>
          <w:rFonts w:ascii="Arial" w:hAnsi="Arial"/>
          <w:sz w:val="22"/>
          <w:szCs w:val="22"/>
        </w:rPr>
        <w:t>that are</w:t>
      </w:r>
      <w:r w:rsidRPr="00D24476">
        <w:rPr>
          <w:rFonts w:ascii="Arial" w:hAnsi="Arial"/>
          <w:sz w:val="22"/>
          <w:szCs w:val="22"/>
        </w:rPr>
        <w:t xml:space="preserve"> mis-regulat</w:t>
      </w:r>
      <w:r>
        <w:rPr>
          <w:rFonts w:ascii="Arial" w:hAnsi="Arial"/>
          <w:sz w:val="22"/>
          <w:szCs w:val="22"/>
        </w:rPr>
        <w:t>ed</w:t>
      </w:r>
      <w:r w:rsidRPr="00D24476">
        <w:rPr>
          <w:rFonts w:ascii="Arial" w:hAnsi="Arial"/>
          <w:sz w:val="22"/>
          <w:szCs w:val="22"/>
        </w:rPr>
        <w:t xml:space="preserve"> will allow me to find what genes work together with </w:t>
      </w:r>
      <w:r w:rsidRPr="005776FD">
        <w:rPr>
          <w:rFonts w:ascii="Arial" w:hAnsi="Arial"/>
          <w:sz w:val="22"/>
          <w:szCs w:val="22"/>
        </w:rPr>
        <w:t>Ptp61F</w:t>
      </w:r>
      <w:r w:rsidRPr="00D24476">
        <w:rPr>
          <w:rFonts w:ascii="Arial" w:hAnsi="Arial"/>
          <w:sz w:val="22"/>
          <w:szCs w:val="22"/>
        </w:rPr>
        <w:t xml:space="preserve"> in glucose metabolism.</w:t>
      </w:r>
    </w:p>
    <w:p w14:paraId="18AB2555" w14:textId="77777777" w:rsidR="00463FF2" w:rsidRPr="00D24476" w:rsidRDefault="00463FF2" w:rsidP="00463FF2">
      <w:pPr>
        <w:jc w:val="both"/>
        <w:rPr>
          <w:rFonts w:ascii="Arial" w:hAnsi="Arial"/>
          <w:sz w:val="22"/>
          <w:szCs w:val="22"/>
        </w:rPr>
      </w:pPr>
    </w:p>
    <w:p w14:paraId="78C3FC53" w14:textId="77777777" w:rsidR="00463FF2" w:rsidRPr="00D24476" w:rsidRDefault="00463FF2" w:rsidP="00463FF2">
      <w:pPr>
        <w:jc w:val="both"/>
        <w:rPr>
          <w:rFonts w:ascii="Arial" w:hAnsi="Arial"/>
          <w:sz w:val="22"/>
          <w:szCs w:val="22"/>
        </w:rPr>
      </w:pPr>
      <w:r w:rsidRPr="00D24476">
        <w:rPr>
          <w:rFonts w:ascii="Arial" w:hAnsi="Arial"/>
          <w:b/>
          <w:sz w:val="22"/>
          <w:szCs w:val="22"/>
          <w:u w:val="single"/>
        </w:rPr>
        <w:t xml:space="preserve">Specific Aim 2: Identify conserved Ptp61F interactors that play a role in glucose metabolism.  </w:t>
      </w:r>
    </w:p>
    <w:p w14:paraId="11B4032D" w14:textId="77777777" w:rsidR="00463FF2" w:rsidRPr="00D24476" w:rsidRDefault="00463FF2" w:rsidP="00463FF2">
      <w:pPr>
        <w:jc w:val="both"/>
        <w:rPr>
          <w:rFonts w:ascii="Arial" w:hAnsi="Arial"/>
          <w:sz w:val="22"/>
          <w:szCs w:val="22"/>
        </w:rPr>
      </w:pPr>
      <w:r w:rsidRPr="00D24476">
        <w:rPr>
          <w:rFonts w:ascii="Arial" w:hAnsi="Arial"/>
          <w:b/>
          <w:sz w:val="22"/>
          <w:szCs w:val="22"/>
        </w:rPr>
        <w:t>Approach 2:</w:t>
      </w:r>
      <w:r w:rsidRPr="00D24476">
        <w:rPr>
          <w:rFonts w:ascii="Arial" w:hAnsi="Arial"/>
          <w:sz w:val="22"/>
          <w:szCs w:val="22"/>
        </w:rPr>
        <w:t xml:space="preserve"> After using GO to sort my identified genes, I will </w:t>
      </w:r>
      <w:r w:rsidR="000E37D8">
        <w:rPr>
          <w:rFonts w:ascii="Arial" w:hAnsi="Arial"/>
          <w:sz w:val="22"/>
          <w:szCs w:val="22"/>
        </w:rPr>
        <w:t xml:space="preserve">use mass spectrometry to identify </w:t>
      </w:r>
      <w:r w:rsidR="00FE0885">
        <w:rPr>
          <w:rFonts w:ascii="Arial" w:hAnsi="Arial"/>
          <w:sz w:val="22"/>
          <w:szCs w:val="22"/>
        </w:rPr>
        <w:t>Ptp61F</w:t>
      </w:r>
      <w:r w:rsidR="000E37D8">
        <w:rPr>
          <w:rFonts w:ascii="Arial" w:hAnsi="Arial"/>
          <w:sz w:val="22"/>
          <w:szCs w:val="22"/>
        </w:rPr>
        <w:t xml:space="preserve"> interactors. </w:t>
      </w:r>
      <w:r w:rsidRPr="00D24476">
        <w:rPr>
          <w:rFonts w:ascii="Arial" w:hAnsi="Arial"/>
          <w:sz w:val="22"/>
          <w:szCs w:val="22"/>
        </w:rPr>
        <w:t xml:space="preserve"> </w:t>
      </w:r>
    </w:p>
    <w:p w14:paraId="41EA951D" w14:textId="16EA6E6B" w:rsidR="000E37D8" w:rsidRPr="000E37D8" w:rsidRDefault="000E37D8" w:rsidP="00463FF2">
      <w:pPr>
        <w:jc w:val="both"/>
        <w:rPr>
          <w:rFonts w:ascii="Arial" w:hAnsi="Arial"/>
          <w:sz w:val="22"/>
          <w:szCs w:val="22"/>
        </w:rPr>
      </w:pPr>
      <w:r w:rsidRPr="000E37D8">
        <w:rPr>
          <w:rFonts w:ascii="Arial" w:hAnsi="Arial"/>
          <w:b/>
          <w:sz w:val="22"/>
          <w:szCs w:val="22"/>
        </w:rPr>
        <w:t xml:space="preserve">Hypothesis: </w:t>
      </w:r>
      <w:r>
        <w:rPr>
          <w:rFonts w:ascii="Arial" w:hAnsi="Arial"/>
          <w:sz w:val="22"/>
          <w:szCs w:val="22"/>
        </w:rPr>
        <w:t>Mass spectrometry will detect Ptp61F interactors in glucose metabolism.</w:t>
      </w:r>
    </w:p>
    <w:p w14:paraId="5F67431D" w14:textId="77777777" w:rsidR="00463FF2" w:rsidRPr="00D24476" w:rsidRDefault="00463FF2" w:rsidP="00463FF2">
      <w:pPr>
        <w:jc w:val="both"/>
        <w:rPr>
          <w:rFonts w:ascii="Arial" w:hAnsi="Arial"/>
          <w:sz w:val="22"/>
          <w:szCs w:val="22"/>
        </w:rPr>
      </w:pPr>
      <w:r w:rsidRPr="00D24476">
        <w:rPr>
          <w:rFonts w:ascii="Arial" w:hAnsi="Arial"/>
          <w:b/>
          <w:sz w:val="22"/>
          <w:szCs w:val="22"/>
        </w:rPr>
        <w:t>Rationale:</w:t>
      </w:r>
      <w:r w:rsidRPr="00D24476">
        <w:rPr>
          <w:rFonts w:ascii="Arial" w:hAnsi="Arial"/>
          <w:sz w:val="22"/>
          <w:szCs w:val="22"/>
        </w:rPr>
        <w:t xml:space="preserve"> Identifying conserved interactors involved in glucose metabolism and </w:t>
      </w:r>
      <w:r w:rsidRPr="005776FD">
        <w:rPr>
          <w:rFonts w:ascii="Arial" w:hAnsi="Arial"/>
          <w:sz w:val="22"/>
          <w:szCs w:val="22"/>
        </w:rPr>
        <w:t>Ptp61F</w:t>
      </w:r>
      <w:r w:rsidRPr="00D24476">
        <w:rPr>
          <w:rFonts w:ascii="Arial" w:hAnsi="Arial"/>
          <w:sz w:val="22"/>
          <w:szCs w:val="22"/>
        </w:rPr>
        <w:t xml:space="preserve"> will allow me to then find which interactors </w:t>
      </w:r>
      <w:r w:rsidR="00DC4404" w:rsidRPr="00D24476">
        <w:rPr>
          <w:rFonts w:ascii="Arial" w:hAnsi="Arial"/>
          <w:sz w:val="22"/>
          <w:szCs w:val="22"/>
        </w:rPr>
        <w:t>Ptp61F is dephosphorylating</w:t>
      </w:r>
      <w:r w:rsidRPr="00D24476">
        <w:rPr>
          <w:rFonts w:ascii="Arial" w:hAnsi="Arial"/>
          <w:sz w:val="22"/>
          <w:szCs w:val="22"/>
        </w:rPr>
        <w:t xml:space="preserve">. </w:t>
      </w:r>
    </w:p>
    <w:p w14:paraId="1786979D" w14:textId="77777777" w:rsidR="00463FF2" w:rsidRPr="00D24476" w:rsidRDefault="00463FF2" w:rsidP="00463FF2">
      <w:pPr>
        <w:jc w:val="both"/>
        <w:rPr>
          <w:rFonts w:ascii="Arial" w:hAnsi="Arial"/>
          <w:b/>
          <w:sz w:val="22"/>
          <w:szCs w:val="22"/>
        </w:rPr>
      </w:pPr>
    </w:p>
    <w:p w14:paraId="217320FA" w14:textId="77777777" w:rsidR="00463FF2" w:rsidRPr="00D24476" w:rsidRDefault="00463FF2" w:rsidP="00463FF2">
      <w:pPr>
        <w:jc w:val="both"/>
        <w:rPr>
          <w:rFonts w:ascii="Arial" w:hAnsi="Arial"/>
          <w:b/>
          <w:sz w:val="22"/>
          <w:szCs w:val="22"/>
          <w:u w:val="single"/>
        </w:rPr>
      </w:pPr>
      <w:r w:rsidRPr="00D24476">
        <w:rPr>
          <w:rFonts w:ascii="Arial" w:hAnsi="Arial"/>
          <w:b/>
          <w:sz w:val="22"/>
          <w:szCs w:val="22"/>
          <w:u w:val="single"/>
        </w:rPr>
        <w:t xml:space="preserve">Specific Aim 3: Determine which glucose metabolism </w:t>
      </w:r>
      <w:r>
        <w:rPr>
          <w:rFonts w:ascii="Arial" w:hAnsi="Arial"/>
          <w:b/>
          <w:sz w:val="22"/>
          <w:szCs w:val="22"/>
          <w:u w:val="single"/>
        </w:rPr>
        <w:t xml:space="preserve">pathway components </w:t>
      </w:r>
      <w:r w:rsidRPr="005776FD">
        <w:rPr>
          <w:rFonts w:ascii="Arial" w:hAnsi="Arial"/>
          <w:b/>
          <w:sz w:val="22"/>
          <w:szCs w:val="22"/>
          <w:u w:val="single"/>
        </w:rPr>
        <w:t>Ptp61F</w:t>
      </w:r>
      <w:r w:rsidRPr="00D24476">
        <w:rPr>
          <w:rFonts w:ascii="Arial" w:hAnsi="Arial"/>
          <w:b/>
          <w:sz w:val="22"/>
          <w:szCs w:val="22"/>
          <w:u w:val="single"/>
        </w:rPr>
        <w:t xml:space="preserve"> is dephosphorylating and at what sites. </w:t>
      </w:r>
    </w:p>
    <w:p w14:paraId="58C4E079" w14:textId="77777777" w:rsidR="00AB646F" w:rsidRDefault="00463FF2" w:rsidP="00463FF2">
      <w:pPr>
        <w:jc w:val="both"/>
        <w:rPr>
          <w:rFonts w:ascii="Arial" w:hAnsi="Arial"/>
          <w:sz w:val="22"/>
          <w:szCs w:val="22"/>
        </w:rPr>
      </w:pPr>
      <w:r w:rsidRPr="00D24476">
        <w:rPr>
          <w:rFonts w:ascii="Arial" w:hAnsi="Arial"/>
          <w:b/>
          <w:sz w:val="22"/>
          <w:szCs w:val="22"/>
        </w:rPr>
        <w:t>Approach 3:</w:t>
      </w:r>
      <w:r w:rsidRPr="00D24476">
        <w:rPr>
          <w:rFonts w:ascii="Arial" w:hAnsi="Arial"/>
          <w:sz w:val="22"/>
          <w:szCs w:val="22"/>
        </w:rPr>
        <w:t xml:space="preserve"> </w:t>
      </w:r>
      <w:r w:rsidR="00AB646F">
        <w:rPr>
          <w:rFonts w:ascii="Arial" w:hAnsi="Arial"/>
          <w:sz w:val="22"/>
          <w:szCs w:val="22"/>
        </w:rPr>
        <w:t>Use a CRISPR</w:t>
      </w:r>
      <w:r w:rsidR="00DC4404">
        <w:rPr>
          <w:rFonts w:ascii="Arial" w:hAnsi="Arial"/>
          <w:sz w:val="22"/>
          <w:szCs w:val="22"/>
        </w:rPr>
        <w:t>/Cas9</w:t>
      </w:r>
      <w:r w:rsidR="00AB646F">
        <w:rPr>
          <w:rFonts w:ascii="Arial" w:hAnsi="Arial"/>
          <w:sz w:val="22"/>
          <w:szCs w:val="22"/>
        </w:rPr>
        <w:t>-based screen to replace serine, threonine, and tyrosine phosphorylation sites</w:t>
      </w:r>
      <w:r w:rsidR="00FE0885">
        <w:rPr>
          <w:rFonts w:ascii="Arial" w:hAnsi="Arial"/>
          <w:sz w:val="22"/>
          <w:szCs w:val="22"/>
        </w:rPr>
        <w:t xml:space="preserve"> with glutamate in the glucose metabolism components in order to produce continuous phosphorylation. Look for glucose metabolism phenotypes</w:t>
      </w:r>
      <w:r w:rsidR="00DC4404">
        <w:rPr>
          <w:rFonts w:ascii="Arial" w:hAnsi="Arial"/>
          <w:sz w:val="22"/>
          <w:szCs w:val="22"/>
        </w:rPr>
        <w:t>.</w:t>
      </w:r>
      <w:r w:rsidR="00FE0885">
        <w:rPr>
          <w:rFonts w:ascii="Arial" w:hAnsi="Arial"/>
          <w:sz w:val="22"/>
          <w:szCs w:val="22"/>
        </w:rPr>
        <w:t xml:space="preserve"> </w:t>
      </w:r>
    </w:p>
    <w:p w14:paraId="13E47101" w14:textId="77777777" w:rsidR="00AB646F" w:rsidRPr="00FE0885" w:rsidRDefault="00AB646F" w:rsidP="00463FF2">
      <w:pPr>
        <w:jc w:val="both"/>
        <w:rPr>
          <w:rFonts w:ascii="Arial" w:hAnsi="Arial"/>
          <w:sz w:val="22"/>
          <w:szCs w:val="22"/>
        </w:rPr>
      </w:pPr>
      <w:r>
        <w:rPr>
          <w:rFonts w:ascii="Arial" w:hAnsi="Arial"/>
          <w:b/>
          <w:sz w:val="22"/>
          <w:szCs w:val="22"/>
        </w:rPr>
        <w:t>Hypothesis:</w:t>
      </w:r>
      <w:r w:rsidR="00FE0885">
        <w:rPr>
          <w:rFonts w:ascii="Arial" w:hAnsi="Arial"/>
          <w:b/>
          <w:sz w:val="22"/>
          <w:szCs w:val="22"/>
        </w:rPr>
        <w:t xml:space="preserve"> </w:t>
      </w:r>
      <w:r w:rsidR="00FE0885">
        <w:rPr>
          <w:rFonts w:ascii="Arial" w:hAnsi="Arial"/>
          <w:sz w:val="22"/>
          <w:szCs w:val="22"/>
        </w:rPr>
        <w:t xml:space="preserve">CRISPR-based screen will produce glucose metabolism phenotypes that reveal specific sites in </w:t>
      </w:r>
      <w:r w:rsidR="00DC4404">
        <w:rPr>
          <w:rFonts w:ascii="Arial" w:hAnsi="Arial"/>
          <w:sz w:val="22"/>
          <w:szCs w:val="22"/>
        </w:rPr>
        <w:t>the glucose pathway</w:t>
      </w:r>
      <w:r w:rsidR="00FE0885">
        <w:rPr>
          <w:rFonts w:ascii="Arial" w:hAnsi="Arial"/>
          <w:sz w:val="22"/>
          <w:szCs w:val="22"/>
        </w:rPr>
        <w:t xml:space="preserve"> that are being dephosphorylated by Ptp61F. </w:t>
      </w:r>
    </w:p>
    <w:p w14:paraId="3DCFEE2F" w14:textId="77777777" w:rsidR="00463FF2" w:rsidRDefault="00463FF2" w:rsidP="00463FF2">
      <w:pPr>
        <w:jc w:val="both"/>
        <w:rPr>
          <w:rFonts w:ascii="Arial" w:hAnsi="Arial"/>
          <w:sz w:val="22"/>
          <w:szCs w:val="22"/>
        </w:rPr>
      </w:pPr>
      <w:r w:rsidRPr="00D24476">
        <w:rPr>
          <w:rFonts w:ascii="Arial" w:hAnsi="Arial"/>
          <w:b/>
          <w:sz w:val="22"/>
          <w:szCs w:val="22"/>
        </w:rPr>
        <w:t>Rationale:</w:t>
      </w:r>
      <w:r w:rsidRPr="00D24476">
        <w:rPr>
          <w:rFonts w:ascii="Arial" w:hAnsi="Arial"/>
          <w:sz w:val="22"/>
          <w:szCs w:val="22"/>
        </w:rPr>
        <w:t xml:space="preserve"> This </w:t>
      </w:r>
      <w:r>
        <w:rPr>
          <w:rFonts w:ascii="Arial" w:hAnsi="Arial"/>
          <w:sz w:val="22"/>
          <w:szCs w:val="22"/>
        </w:rPr>
        <w:t>will allow me to clearly identify</w:t>
      </w:r>
      <w:r w:rsidR="00DC4404">
        <w:rPr>
          <w:rFonts w:ascii="Arial" w:hAnsi="Arial"/>
          <w:sz w:val="22"/>
          <w:szCs w:val="22"/>
        </w:rPr>
        <w:t xml:space="preserve"> if</w:t>
      </w:r>
      <w:r>
        <w:rPr>
          <w:rFonts w:ascii="Arial" w:hAnsi="Arial"/>
          <w:sz w:val="22"/>
          <w:szCs w:val="22"/>
        </w:rPr>
        <w:t xml:space="preserve"> </w:t>
      </w:r>
      <w:r w:rsidR="00DC4404">
        <w:rPr>
          <w:rFonts w:ascii="Arial" w:hAnsi="Arial"/>
          <w:sz w:val="22"/>
          <w:szCs w:val="22"/>
        </w:rPr>
        <w:t>Ptp61F</w:t>
      </w:r>
      <w:r>
        <w:rPr>
          <w:rFonts w:ascii="Arial" w:hAnsi="Arial"/>
          <w:sz w:val="22"/>
          <w:szCs w:val="22"/>
        </w:rPr>
        <w:t xml:space="preserve"> dephosphorylation</w:t>
      </w:r>
      <w:r w:rsidR="00DC4404">
        <w:rPr>
          <w:rFonts w:ascii="Arial" w:hAnsi="Arial"/>
          <w:sz w:val="22"/>
          <w:szCs w:val="22"/>
        </w:rPr>
        <w:t xml:space="preserve"> is occurring</w:t>
      </w:r>
      <w:r>
        <w:rPr>
          <w:rFonts w:ascii="Arial" w:hAnsi="Arial"/>
          <w:sz w:val="22"/>
          <w:szCs w:val="22"/>
        </w:rPr>
        <w:t xml:space="preserve"> in glucose metabolism</w:t>
      </w:r>
      <w:r w:rsidR="00DC4404">
        <w:rPr>
          <w:rFonts w:ascii="Arial" w:hAnsi="Arial"/>
          <w:sz w:val="22"/>
          <w:szCs w:val="22"/>
        </w:rPr>
        <w:t xml:space="preserve"> and what it is potentially dephosphorylating</w:t>
      </w:r>
      <w:r>
        <w:rPr>
          <w:rFonts w:ascii="Arial" w:hAnsi="Arial"/>
          <w:sz w:val="22"/>
          <w:szCs w:val="22"/>
        </w:rPr>
        <w:t>.</w:t>
      </w:r>
    </w:p>
    <w:p w14:paraId="6CF14B1A" w14:textId="77777777" w:rsidR="00463FF2" w:rsidRDefault="00463FF2" w:rsidP="00463FF2">
      <w:pPr>
        <w:jc w:val="both"/>
        <w:rPr>
          <w:rFonts w:ascii="Arial" w:hAnsi="Arial"/>
          <w:sz w:val="22"/>
          <w:szCs w:val="22"/>
        </w:rPr>
      </w:pPr>
    </w:p>
    <w:p w14:paraId="7FDB0FF7" w14:textId="77777777" w:rsidR="00E31429" w:rsidRDefault="00463FF2" w:rsidP="00FC0C7A">
      <w:pPr>
        <w:ind w:firstLine="720"/>
        <w:jc w:val="both"/>
        <w:rPr>
          <w:rFonts w:ascii="Arial" w:hAnsi="Arial"/>
          <w:sz w:val="22"/>
          <w:szCs w:val="22"/>
        </w:rPr>
      </w:pPr>
      <w:r>
        <w:rPr>
          <w:rFonts w:ascii="Arial" w:hAnsi="Arial"/>
          <w:sz w:val="22"/>
          <w:szCs w:val="22"/>
        </w:rPr>
        <w:t xml:space="preserve">Discovering how the PTPN2 homolog, </w:t>
      </w:r>
      <w:r w:rsidRPr="005776FD">
        <w:rPr>
          <w:rFonts w:ascii="Arial" w:hAnsi="Arial"/>
          <w:sz w:val="22"/>
          <w:szCs w:val="22"/>
        </w:rPr>
        <w:t>Ptp61F</w:t>
      </w:r>
      <w:r>
        <w:rPr>
          <w:rFonts w:ascii="Arial" w:hAnsi="Arial"/>
          <w:sz w:val="22"/>
          <w:szCs w:val="22"/>
        </w:rPr>
        <w:t xml:space="preserve">, is involved in glucose metabolism will greatly progress Crohn’s Disease research. This finding can contribute to potential treatment options for Crohn’s Disease and identify a closer link between Diabetes and Crohn’s. This link could contribute to new treatments for Crohn’s based on established Diabetes treatments and even could help determine if Crohn’s Disease patients are at risk for being diabetic.  </w:t>
      </w:r>
    </w:p>
    <w:p w14:paraId="120069C0" w14:textId="77777777" w:rsidR="00FC0C7A" w:rsidRPr="00FC0C7A" w:rsidRDefault="00FC0C7A" w:rsidP="00FC0C7A">
      <w:pPr>
        <w:jc w:val="both"/>
        <w:rPr>
          <w:rFonts w:ascii="Arial" w:hAnsi="Arial"/>
        </w:rPr>
      </w:pPr>
    </w:p>
    <w:p w14:paraId="34E59755" w14:textId="77777777" w:rsidR="00FC0C7A" w:rsidRPr="00FC0C7A" w:rsidRDefault="00FC0C7A" w:rsidP="00FC0C7A">
      <w:pPr>
        <w:jc w:val="both"/>
        <w:rPr>
          <w:rFonts w:ascii="Arial" w:hAnsi="Arial"/>
          <w:sz w:val="16"/>
          <w:szCs w:val="16"/>
        </w:rPr>
      </w:pPr>
      <w:r w:rsidRPr="00FC0C7A">
        <w:rPr>
          <w:rFonts w:ascii="Arial" w:hAnsi="Arial"/>
          <w:sz w:val="16"/>
          <w:szCs w:val="16"/>
        </w:rPr>
        <w:t>References:</w:t>
      </w:r>
    </w:p>
    <w:p w14:paraId="66EB74A3" w14:textId="77777777" w:rsidR="00FC0C7A" w:rsidRPr="00FC0C7A" w:rsidRDefault="00FC0C7A" w:rsidP="00FC0C7A">
      <w:r w:rsidRPr="00FC0C7A">
        <w:rPr>
          <w:rFonts w:ascii="Arial" w:hAnsi="Arial" w:cs="Times New Roman"/>
          <w:sz w:val="16"/>
          <w:szCs w:val="16"/>
        </w:rPr>
        <w:t xml:space="preserve">Spalniger MR, Kasper S, Chassard C, </w:t>
      </w:r>
      <w:r w:rsidRPr="00FC0C7A">
        <w:rPr>
          <w:rFonts w:ascii="Arial" w:hAnsi="Arial" w:cs="Times New Roman"/>
          <w:i/>
          <w:sz w:val="16"/>
          <w:szCs w:val="16"/>
        </w:rPr>
        <w:t xml:space="preserve">et al. </w:t>
      </w:r>
      <w:r w:rsidRPr="00FC0C7A">
        <w:rPr>
          <w:rFonts w:ascii="Arial" w:hAnsi="Arial" w:cs="Times New Roman"/>
          <w:sz w:val="16"/>
          <w:szCs w:val="16"/>
        </w:rPr>
        <w:t xml:space="preserve">2014. PTPN2 controls differentiation of CD4+ T cells and limits intestinal inflammation and intestinal dysbiosis. </w:t>
      </w:r>
      <w:r w:rsidRPr="00FC0C7A">
        <w:rPr>
          <w:rFonts w:ascii="Arial" w:hAnsi="Arial" w:cs="Times New Roman"/>
          <w:i/>
          <w:sz w:val="16"/>
          <w:szCs w:val="16"/>
        </w:rPr>
        <w:t xml:space="preserve">Mucosal Immunol. </w:t>
      </w:r>
      <w:r w:rsidRPr="00FC0C7A">
        <w:rPr>
          <w:rFonts w:ascii="Arial" w:hAnsi="Arial" w:cs="Times New Roman"/>
          <w:sz w:val="16"/>
          <w:szCs w:val="16"/>
        </w:rPr>
        <w:t>doi: 10.1038.mi/201</w:t>
      </w:r>
    </w:p>
    <w:p w14:paraId="71E68C78" w14:textId="77777777" w:rsidR="00FC0C7A" w:rsidRPr="00FC0C7A" w:rsidRDefault="00FC0C7A" w:rsidP="00FC0C7A">
      <w:pPr>
        <w:ind w:firstLine="720"/>
        <w:jc w:val="both"/>
        <w:rPr>
          <w:rFonts w:ascii="Arial" w:hAnsi="Arial"/>
          <w:sz w:val="22"/>
          <w:szCs w:val="22"/>
        </w:rPr>
      </w:pPr>
    </w:p>
    <w:sectPr w:rsidR="00FC0C7A" w:rsidRPr="00FC0C7A" w:rsidSect="00FC0C7A">
      <w:headerReference w:type="default" r:id="rId7"/>
      <w:pgSz w:w="12240" w:h="15840"/>
      <w:pgMar w:top="1440" w:right="81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BA180" w14:textId="77777777" w:rsidR="00C364A7" w:rsidRDefault="00C364A7" w:rsidP="00FC0C7A">
      <w:r>
        <w:separator/>
      </w:r>
    </w:p>
  </w:endnote>
  <w:endnote w:type="continuationSeparator" w:id="0">
    <w:p w14:paraId="560121EE" w14:textId="77777777" w:rsidR="00C364A7" w:rsidRDefault="00C364A7" w:rsidP="00FC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66C1B" w14:textId="77777777" w:rsidR="00C364A7" w:rsidRDefault="00C364A7" w:rsidP="00FC0C7A">
      <w:r>
        <w:separator/>
      </w:r>
    </w:p>
  </w:footnote>
  <w:footnote w:type="continuationSeparator" w:id="0">
    <w:p w14:paraId="177B8DB4" w14:textId="77777777" w:rsidR="00C364A7" w:rsidRDefault="00C364A7" w:rsidP="00FC0C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4DE86" w14:textId="77777777" w:rsidR="00C364A7" w:rsidRPr="00FC0C7A" w:rsidRDefault="00C364A7">
    <w:pPr>
      <w:pStyle w:val="Header"/>
      <w:rPr>
        <w:b/>
      </w:rPr>
    </w:pPr>
    <w:r>
      <w:rPr>
        <w:b/>
      </w:rPr>
      <w:t>Specific Aims</w:t>
    </w:r>
  </w:p>
  <w:p w14:paraId="7D69793E" w14:textId="77777777" w:rsidR="00C364A7" w:rsidRPr="00FC0C7A" w:rsidRDefault="00C364A7">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F2"/>
    <w:rsid w:val="000C737D"/>
    <w:rsid w:val="000E37D8"/>
    <w:rsid w:val="001242B8"/>
    <w:rsid w:val="0029677F"/>
    <w:rsid w:val="002A0929"/>
    <w:rsid w:val="00463FF2"/>
    <w:rsid w:val="004F711F"/>
    <w:rsid w:val="00707210"/>
    <w:rsid w:val="009579AB"/>
    <w:rsid w:val="009B1C1B"/>
    <w:rsid w:val="00AB646F"/>
    <w:rsid w:val="00C364A7"/>
    <w:rsid w:val="00DC4404"/>
    <w:rsid w:val="00E31429"/>
    <w:rsid w:val="00FC0C7A"/>
    <w:rsid w:val="00FE0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2A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FF2"/>
    <w:rPr>
      <w:sz w:val="16"/>
      <w:szCs w:val="16"/>
    </w:rPr>
  </w:style>
  <w:style w:type="paragraph" w:styleId="CommentText">
    <w:name w:val="annotation text"/>
    <w:basedOn w:val="Normal"/>
    <w:link w:val="CommentTextChar"/>
    <w:uiPriority w:val="99"/>
    <w:semiHidden/>
    <w:unhideWhenUsed/>
    <w:rsid w:val="00463FF2"/>
    <w:rPr>
      <w:sz w:val="20"/>
      <w:szCs w:val="20"/>
    </w:rPr>
  </w:style>
  <w:style w:type="character" w:customStyle="1" w:styleId="CommentTextChar">
    <w:name w:val="Comment Text Char"/>
    <w:basedOn w:val="DefaultParagraphFont"/>
    <w:link w:val="CommentText"/>
    <w:uiPriority w:val="99"/>
    <w:semiHidden/>
    <w:rsid w:val="00463FF2"/>
    <w:rPr>
      <w:sz w:val="20"/>
      <w:szCs w:val="20"/>
    </w:rPr>
  </w:style>
  <w:style w:type="paragraph" w:styleId="BalloonText">
    <w:name w:val="Balloon Text"/>
    <w:basedOn w:val="Normal"/>
    <w:link w:val="BalloonTextChar"/>
    <w:uiPriority w:val="99"/>
    <w:semiHidden/>
    <w:unhideWhenUsed/>
    <w:rsid w:val="00463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FF2"/>
    <w:rPr>
      <w:rFonts w:ascii="Lucida Grande" w:hAnsi="Lucida Grande" w:cs="Lucida Grande"/>
      <w:sz w:val="18"/>
      <w:szCs w:val="18"/>
    </w:rPr>
  </w:style>
  <w:style w:type="paragraph" w:styleId="Header">
    <w:name w:val="header"/>
    <w:basedOn w:val="Normal"/>
    <w:link w:val="HeaderChar"/>
    <w:uiPriority w:val="99"/>
    <w:unhideWhenUsed/>
    <w:rsid w:val="00FC0C7A"/>
    <w:pPr>
      <w:tabs>
        <w:tab w:val="center" w:pos="4320"/>
        <w:tab w:val="right" w:pos="8640"/>
      </w:tabs>
    </w:pPr>
  </w:style>
  <w:style w:type="character" w:customStyle="1" w:styleId="HeaderChar">
    <w:name w:val="Header Char"/>
    <w:basedOn w:val="DefaultParagraphFont"/>
    <w:link w:val="Header"/>
    <w:uiPriority w:val="99"/>
    <w:rsid w:val="00FC0C7A"/>
  </w:style>
  <w:style w:type="paragraph" w:styleId="Footer">
    <w:name w:val="footer"/>
    <w:basedOn w:val="Normal"/>
    <w:link w:val="FooterChar"/>
    <w:uiPriority w:val="99"/>
    <w:unhideWhenUsed/>
    <w:rsid w:val="00FC0C7A"/>
    <w:pPr>
      <w:tabs>
        <w:tab w:val="center" w:pos="4320"/>
        <w:tab w:val="right" w:pos="8640"/>
      </w:tabs>
    </w:pPr>
  </w:style>
  <w:style w:type="character" w:customStyle="1" w:styleId="FooterChar">
    <w:name w:val="Footer Char"/>
    <w:basedOn w:val="DefaultParagraphFont"/>
    <w:link w:val="Footer"/>
    <w:uiPriority w:val="99"/>
    <w:rsid w:val="00FC0C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63FF2"/>
    <w:rPr>
      <w:sz w:val="16"/>
      <w:szCs w:val="16"/>
    </w:rPr>
  </w:style>
  <w:style w:type="paragraph" w:styleId="CommentText">
    <w:name w:val="annotation text"/>
    <w:basedOn w:val="Normal"/>
    <w:link w:val="CommentTextChar"/>
    <w:uiPriority w:val="99"/>
    <w:semiHidden/>
    <w:unhideWhenUsed/>
    <w:rsid w:val="00463FF2"/>
    <w:rPr>
      <w:sz w:val="20"/>
      <w:szCs w:val="20"/>
    </w:rPr>
  </w:style>
  <w:style w:type="character" w:customStyle="1" w:styleId="CommentTextChar">
    <w:name w:val="Comment Text Char"/>
    <w:basedOn w:val="DefaultParagraphFont"/>
    <w:link w:val="CommentText"/>
    <w:uiPriority w:val="99"/>
    <w:semiHidden/>
    <w:rsid w:val="00463FF2"/>
    <w:rPr>
      <w:sz w:val="20"/>
      <w:szCs w:val="20"/>
    </w:rPr>
  </w:style>
  <w:style w:type="paragraph" w:styleId="BalloonText">
    <w:name w:val="Balloon Text"/>
    <w:basedOn w:val="Normal"/>
    <w:link w:val="BalloonTextChar"/>
    <w:uiPriority w:val="99"/>
    <w:semiHidden/>
    <w:unhideWhenUsed/>
    <w:rsid w:val="00463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FF2"/>
    <w:rPr>
      <w:rFonts w:ascii="Lucida Grande" w:hAnsi="Lucida Grande" w:cs="Lucida Grande"/>
      <w:sz w:val="18"/>
      <w:szCs w:val="18"/>
    </w:rPr>
  </w:style>
  <w:style w:type="paragraph" w:styleId="Header">
    <w:name w:val="header"/>
    <w:basedOn w:val="Normal"/>
    <w:link w:val="HeaderChar"/>
    <w:uiPriority w:val="99"/>
    <w:unhideWhenUsed/>
    <w:rsid w:val="00FC0C7A"/>
    <w:pPr>
      <w:tabs>
        <w:tab w:val="center" w:pos="4320"/>
        <w:tab w:val="right" w:pos="8640"/>
      </w:tabs>
    </w:pPr>
  </w:style>
  <w:style w:type="character" w:customStyle="1" w:styleId="HeaderChar">
    <w:name w:val="Header Char"/>
    <w:basedOn w:val="DefaultParagraphFont"/>
    <w:link w:val="Header"/>
    <w:uiPriority w:val="99"/>
    <w:rsid w:val="00FC0C7A"/>
  </w:style>
  <w:style w:type="paragraph" w:styleId="Footer">
    <w:name w:val="footer"/>
    <w:basedOn w:val="Normal"/>
    <w:link w:val="FooterChar"/>
    <w:uiPriority w:val="99"/>
    <w:unhideWhenUsed/>
    <w:rsid w:val="00FC0C7A"/>
    <w:pPr>
      <w:tabs>
        <w:tab w:val="center" w:pos="4320"/>
        <w:tab w:val="right" w:pos="8640"/>
      </w:tabs>
    </w:pPr>
  </w:style>
  <w:style w:type="character" w:customStyle="1" w:styleId="FooterChar">
    <w:name w:val="Footer Char"/>
    <w:basedOn w:val="DefaultParagraphFont"/>
    <w:link w:val="Footer"/>
    <w:uiPriority w:val="99"/>
    <w:rsid w:val="00FC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592</Words>
  <Characters>3379</Characters>
  <Application>Microsoft Macintosh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Waldeck</dc:creator>
  <cp:keywords/>
  <dc:description/>
  <cp:lastModifiedBy>Katie Waldeck</cp:lastModifiedBy>
  <cp:revision>5</cp:revision>
  <dcterms:created xsi:type="dcterms:W3CDTF">2015-04-16T02:53:00Z</dcterms:created>
  <dcterms:modified xsi:type="dcterms:W3CDTF">2015-04-16T05:42:00Z</dcterms:modified>
</cp:coreProperties>
</file>